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sz w:val="30"/>
          <w:szCs w:val="30"/>
        </w:rPr>
      </w:pPr>
      <w:r w:rsidDel="00000000" w:rsidR="00000000" w:rsidRPr="00000000">
        <w:rPr>
          <w:b w:val="1"/>
          <w:bCs w:val="1"/>
          <w:sz w:val="30"/>
          <w:szCs w:val="30"/>
          <w:rtl w:val="0"/>
        </w:rPr>
        <w:t xml:space="preserve">Highlighting the Legacy of Jazz at the Aqua Lounge 1965 to 1975:</w:t>
      </w:r>
    </w:p>
    <w:p w:rsidR="00000000" w:rsidDel="00000000" w:rsidP="00000000" w:rsidRDefault="00000000" w:rsidRPr="00000000" w14:paraId="00000002">
      <w:pPr>
        <w:spacing w:after="240" w:before="240" w:lineRule="auto"/>
        <w:rPr>
          <w:b w:val="1"/>
          <w:bCs w:val="1"/>
          <w:color w:val="2b2b2b"/>
          <w:sz w:val="30"/>
          <w:szCs w:val="30"/>
          <w:highlight w:val="white"/>
        </w:rPr>
      </w:pPr>
      <w:r w:rsidDel="00000000" w:rsidR="00000000" w:rsidRPr="00000000">
        <w:rPr>
          <w:b w:val="1"/>
          <w:bCs w:val="1"/>
          <w:color w:val="2b2b2b"/>
          <w:sz w:val="30"/>
          <w:szCs w:val="30"/>
          <w:highlight w:val="white"/>
          <w:rtl w:val="0"/>
        </w:rPr>
        <w:t xml:space="preserve">Aqua Lounge headliners included Roy Ayers, George Benson, Art Blakey, Dave Burrell, Betty Carter, Ron Carter, Johnny Coles, Charles Earland, Dizzy Gillespie, Dexter Gordon, Herbie Hancock, Jimmy Heath, Joe Henderson, Freddie Hubbard, Rahsaan Roland Kirk, Gloria Lynne, Hugh Masekela, Thelonious Monk, Lee Morgan, Irene Reid, Max Roach, Pharoah Sanders, Shirley Scott, Gil Scott-Heron, Archie Shepp, Horace Silver, Jimmy Smith, Dakota Staton, McCoy Tyner, and Jimmy Witherspoon.</w:t>
      </w:r>
    </w:p>
    <w:p w:rsidR="00000000" w:rsidDel="00000000" w:rsidP="00000000" w:rsidRDefault="00000000" w:rsidRPr="00000000" w14:paraId="00000003">
      <w:pPr>
        <w:spacing w:after="240" w:before="240" w:lineRule="auto"/>
        <w:rPr>
          <w:b w:val="1"/>
          <w:bCs w:val="1"/>
          <w:color w:val="2b2b2b"/>
          <w:sz w:val="30"/>
          <w:szCs w:val="30"/>
          <w:highlight w:val="white"/>
        </w:rPr>
      </w:pPr>
      <w:r w:rsidDel="00000000" w:rsidR="00000000" w:rsidRPr="00000000">
        <w:rPr>
          <w:b w:val="1"/>
          <w:bCs w:val="1"/>
          <w:color w:val="2b2b2b"/>
          <w:sz w:val="30"/>
          <w:szCs w:val="30"/>
          <w:highlight w:val="white"/>
          <w:rtl w:val="0"/>
        </w:rPr>
        <w:t xml:space="preserve">Roy Ayers</w:t>
      </w:r>
    </w:p>
    <w:p w:rsidR="00000000" w:rsidDel="00000000" w:rsidP="00000000" w:rsidRDefault="00000000" w:rsidRPr="00000000" w14:paraId="00000004">
      <w:pPr>
        <w:spacing w:after="240" w:before="240" w:lineRule="auto"/>
        <w:rPr>
          <w:b w:val="1"/>
          <w:bCs w:val="1"/>
          <w:color w:val="2b2b2b"/>
          <w:sz w:val="30"/>
          <w:szCs w:val="30"/>
          <w:highlight w:val="white"/>
        </w:rPr>
      </w:pPr>
      <w:r w:rsidDel="00000000" w:rsidR="00000000" w:rsidRPr="00000000">
        <w:rPr>
          <w:rtl w:val="0"/>
        </w:rPr>
      </w:r>
    </w:p>
    <w:p w:rsidR="00000000" w:rsidDel="00000000" w:rsidP="00000000" w:rsidRDefault="00000000" w:rsidRPr="00000000" w14:paraId="00000005">
      <w:pPr>
        <w:spacing w:after="240" w:before="240" w:lineRule="auto"/>
        <w:rPr>
          <w:b w:val="1"/>
          <w:bCs w:val="1"/>
          <w:color w:val="2b2b2b"/>
          <w:sz w:val="30"/>
          <w:szCs w:val="30"/>
          <w:highlight w:val="white"/>
        </w:rPr>
      </w:pPr>
      <w:r w:rsidDel="00000000" w:rsidR="00000000" w:rsidRPr="00000000">
        <w:rPr>
          <w:rtl w:val="0"/>
        </w:rPr>
      </w:r>
    </w:p>
    <w:p w:rsidR="00000000" w:rsidDel="00000000" w:rsidP="00000000" w:rsidRDefault="00000000" w:rsidRPr="00000000" w14:paraId="00000006">
      <w:pPr>
        <w:spacing w:after="240" w:before="240" w:lineRule="auto"/>
        <w:rPr>
          <w:b w:val="1"/>
          <w:bCs w:val="1"/>
          <w:color w:val="2b2b2b"/>
          <w:sz w:val="30"/>
          <w:szCs w:val="30"/>
          <w:highlight w:val="white"/>
        </w:rPr>
      </w:pPr>
      <w:r w:rsidDel="00000000" w:rsidR="00000000" w:rsidRPr="00000000">
        <w:rPr>
          <w:b w:val="1"/>
          <w:bCs w:val="1"/>
          <w:color w:val="2b2b2b"/>
          <w:sz w:val="30"/>
          <w:szCs w:val="30"/>
          <w:highlight w:val="white"/>
          <w:rtl w:val="0"/>
        </w:rPr>
        <w:t xml:space="preserve">George Benson</w:t>
      </w:r>
    </w:p>
    <w:p w:rsidR="00000000" w:rsidDel="00000000" w:rsidP="00000000" w:rsidRDefault="00000000" w:rsidRPr="00000000" w14:paraId="00000007">
      <w:pPr>
        <w:spacing w:after="240" w:before="240" w:lineRule="auto"/>
        <w:rPr>
          <w:b w:val="1"/>
          <w:bCs w:val="1"/>
          <w:color w:val="2b2b2b"/>
          <w:sz w:val="30"/>
          <w:szCs w:val="30"/>
          <w:highlight w:val="white"/>
        </w:rPr>
      </w:pPr>
      <w:r w:rsidDel="00000000" w:rsidR="00000000" w:rsidRPr="00000000">
        <w:rPr>
          <w:rtl w:val="0"/>
        </w:rPr>
      </w:r>
    </w:p>
    <w:p w:rsidR="00000000" w:rsidDel="00000000" w:rsidP="00000000" w:rsidRDefault="00000000" w:rsidRPr="00000000" w14:paraId="00000008">
      <w:pPr>
        <w:spacing w:after="240" w:before="240" w:lineRule="auto"/>
        <w:rPr>
          <w:b w:val="1"/>
          <w:bCs w:val="1"/>
          <w:color w:val="2b2b2b"/>
          <w:sz w:val="30"/>
          <w:szCs w:val="30"/>
          <w:highlight w:val="white"/>
        </w:rPr>
      </w:pPr>
      <w:r w:rsidDel="00000000" w:rsidR="00000000" w:rsidRPr="00000000">
        <w:rPr>
          <w:b w:val="1"/>
          <w:bCs w:val="1"/>
          <w:color w:val="2b2b2b"/>
          <w:sz w:val="30"/>
          <w:szCs w:val="30"/>
          <w:highlight w:val="white"/>
          <w:rtl w:val="0"/>
        </w:rPr>
        <w:t xml:space="preserve">Art Blakey</w:t>
      </w:r>
    </w:p>
    <w:p w:rsidR="00000000" w:rsidDel="00000000" w:rsidP="00000000" w:rsidRDefault="00000000" w:rsidRPr="00000000" w14:paraId="00000009">
      <w:pPr>
        <w:spacing w:after="240" w:before="240" w:lineRule="auto"/>
        <w:rPr>
          <w:b w:val="1"/>
          <w:bCs w:val="1"/>
          <w:color w:val="2b2b2b"/>
          <w:sz w:val="30"/>
          <w:szCs w:val="30"/>
          <w:highlight w:val="white"/>
        </w:rPr>
      </w:pPr>
      <w:r w:rsidDel="00000000" w:rsidR="00000000" w:rsidRPr="00000000">
        <w:rPr>
          <w:rtl w:val="0"/>
        </w:rPr>
      </w:r>
    </w:p>
    <w:p w:rsidR="00000000" w:rsidDel="00000000" w:rsidP="00000000" w:rsidRDefault="00000000" w:rsidRPr="00000000" w14:paraId="0000000A">
      <w:pPr>
        <w:spacing w:after="240" w:before="240" w:lineRule="auto"/>
        <w:rPr>
          <w:b w:val="1"/>
          <w:bCs w:val="1"/>
          <w:color w:val="2b2b2b"/>
          <w:sz w:val="30"/>
          <w:szCs w:val="30"/>
          <w:highlight w:val="white"/>
        </w:rPr>
      </w:pPr>
      <w:r w:rsidDel="00000000" w:rsidR="00000000" w:rsidRPr="00000000">
        <w:rPr>
          <w:b w:val="1"/>
          <w:bCs w:val="1"/>
          <w:color w:val="2b2b2b"/>
          <w:sz w:val="30"/>
          <w:szCs w:val="30"/>
          <w:highlight w:val="white"/>
          <w:rtl w:val="0"/>
        </w:rPr>
        <w:t xml:space="preserve">Dave Burrell</w:t>
      </w:r>
    </w:p>
    <w:p w:rsidR="00000000" w:rsidDel="00000000" w:rsidP="00000000" w:rsidRDefault="00000000" w:rsidRPr="00000000" w14:paraId="0000000B">
      <w:pPr>
        <w:spacing w:after="240" w:before="240" w:lineRule="auto"/>
        <w:rPr>
          <w:b w:val="1"/>
          <w:bCs w:val="1"/>
          <w:color w:val="2b2b2b"/>
          <w:sz w:val="30"/>
          <w:szCs w:val="30"/>
          <w:highlight w:val="white"/>
        </w:rPr>
      </w:pPr>
      <w:r w:rsidDel="00000000" w:rsidR="00000000" w:rsidRPr="00000000">
        <w:rPr>
          <w:rtl w:val="0"/>
        </w:rPr>
      </w:r>
    </w:p>
    <w:p w:rsidR="00000000" w:rsidDel="00000000" w:rsidP="00000000" w:rsidRDefault="00000000" w:rsidRPr="00000000" w14:paraId="0000000C">
      <w:pPr>
        <w:spacing w:after="240" w:before="240" w:lineRule="auto"/>
        <w:rPr>
          <w:b w:val="1"/>
          <w:bCs w:val="1"/>
          <w:color w:val="2b2b2b"/>
          <w:sz w:val="30"/>
          <w:szCs w:val="30"/>
          <w:highlight w:val="white"/>
        </w:rPr>
      </w:pPr>
      <w:r w:rsidDel="00000000" w:rsidR="00000000" w:rsidRPr="00000000">
        <w:rPr>
          <w:b w:val="1"/>
          <w:bCs w:val="1"/>
          <w:color w:val="2b2b2b"/>
          <w:sz w:val="30"/>
          <w:szCs w:val="30"/>
          <w:highlight w:val="white"/>
          <w:rtl w:val="0"/>
        </w:rPr>
        <w:t xml:space="preserve">Betty Carter</w:t>
      </w:r>
    </w:p>
    <w:p w:rsidR="00000000" w:rsidDel="00000000" w:rsidP="00000000" w:rsidRDefault="00000000" w:rsidRPr="00000000" w14:paraId="0000000D">
      <w:pPr>
        <w:spacing w:after="240" w:before="240" w:lineRule="auto"/>
        <w:rPr>
          <w:b w:val="1"/>
          <w:bCs w:val="1"/>
          <w:color w:val="2b2b2b"/>
          <w:sz w:val="30"/>
          <w:szCs w:val="30"/>
          <w:highlight w:val="white"/>
        </w:rPr>
      </w:pPr>
      <w:r w:rsidDel="00000000" w:rsidR="00000000" w:rsidRPr="00000000">
        <w:rPr>
          <w:rtl w:val="0"/>
        </w:rPr>
      </w:r>
    </w:p>
    <w:p w:rsidR="00000000" w:rsidDel="00000000" w:rsidP="00000000" w:rsidRDefault="00000000" w:rsidRPr="00000000" w14:paraId="0000000E">
      <w:pPr>
        <w:spacing w:after="240" w:before="240" w:lineRule="auto"/>
        <w:rPr>
          <w:b w:val="1"/>
          <w:bCs w:val="1"/>
          <w:color w:val="2b2b2b"/>
          <w:sz w:val="30"/>
          <w:szCs w:val="30"/>
          <w:highlight w:val="white"/>
        </w:rPr>
      </w:pPr>
      <w:r w:rsidDel="00000000" w:rsidR="00000000" w:rsidRPr="00000000">
        <w:rPr>
          <w:b w:val="1"/>
          <w:bCs w:val="1"/>
          <w:color w:val="2b2b2b"/>
          <w:sz w:val="30"/>
          <w:szCs w:val="30"/>
          <w:highlight w:val="white"/>
          <w:rtl w:val="0"/>
        </w:rPr>
        <w:t xml:space="preserve">Ron Carter</w:t>
      </w:r>
    </w:p>
    <w:p w:rsidR="00000000" w:rsidDel="00000000" w:rsidP="00000000" w:rsidRDefault="00000000" w:rsidRPr="00000000" w14:paraId="0000000F">
      <w:pPr>
        <w:spacing w:after="240" w:before="240" w:lineRule="auto"/>
        <w:rPr>
          <w:b w:val="1"/>
          <w:bCs w:val="1"/>
          <w:color w:val="2b2b2b"/>
          <w:sz w:val="30"/>
          <w:szCs w:val="30"/>
          <w:highlight w:val="white"/>
        </w:rPr>
      </w:pPr>
      <w:r w:rsidDel="00000000" w:rsidR="00000000" w:rsidRPr="00000000">
        <w:rPr>
          <w:b w:val="1"/>
          <w:bCs w:val="1"/>
          <w:color w:val="2b2b2b"/>
          <w:sz w:val="30"/>
          <w:szCs w:val="30"/>
          <w:highlight w:val="white"/>
          <w:rtl w:val="0"/>
        </w:rPr>
        <w:t xml:space="preserve">Anecdotes:</w:t>
      </w:r>
    </w:p>
    <w:p w:rsidR="00000000" w:rsidDel="00000000" w:rsidP="00000000" w:rsidRDefault="00000000" w:rsidRPr="00000000" w14:paraId="00000010">
      <w:pPr>
        <w:numPr>
          <w:ilvl w:val="0"/>
          <w:numId w:val="1"/>
        </w:numPr>
        <w:spacing w:after="240" w:before="240" w:lineRule="auto"/>
        <w:ind w:left="720" w:hanging="360"/>
        <w:rPr>
          <w:color w:val="2b2b2b"/>
          <w:sz w:val="30"/>
          <w:szCs w:val="30"/>
          <w:highlight w:val="white"/>
          <w:u w:val="none"/>
        </w:rPr>
      </w:pPr>
      <w:r w:rsidDel="00000000" w:rsidR="00000000" w:rsidRPr="00000000">
        <w:rPr>
          <w:color w:val="2b2b2b"/>
          <w:sz w:val="30"/>
          <w:szCs w:val="30"/>
          <w:highlight w:val="white"/>
          <w:rtl w:val="0"/>
        </w:rPr>
        <w:t xml:space="preserve">In the early 1970s, my mother met her favorite singer, Johnny Hartman, at the Aqua Lounge. She describes the venue as very small. Between sets, she had the opportunity to shake his hand and have a brief conversation with him.</w:t>
      </w:r>
    </w:p>
    <w:p w:rsidR="00000000" w:rsidDel="00000000" w:rsidP="00000000" w:rsidRDefault="00000000" w:rsidRPr="00000000" w14:paraId="00000011">
      <w:pPr>
        <w:spacing w:after="240" w:before="240" w:lineRule="auto"/>
        <w:rPr>
          <w:b w:val="1"/>
          <w:bCs w:val="1"/>
        </w:rPr>
      </w:pPr>
      <w:hyperlink r:id="rId6">
        <w:r w:rsidDel="00000000" w:rsidR="00000000" w:rsidRPr="00000000">
          <w:rPr>
            <w:b w:val="1"/>
            <w:bCs w:val="1"/>
            <w:color w:val="1155cc"/>
            <w:u w:val="single"/>
            <w:rtl w:val="0"/>
          </w:rPr>
          <w:t xml:space="preserve">https://libwww.freelibrary.org/calendar/event/125384</w:t>
        </w:r>
      </w:hyperlink>
      <w:r w:rsidDel="00000000" w:rsidR="00000000" w:rsidRPr="00000000">
        <w:rPr>
          <w:rtl w:val="0"/>
        </w:rPr>
      </w:r>
    </w:p>
    <w:p w:rsidR="00000000" w:rsidDel="00000000" w:rsidP="00000000" w:rsidRDefault="00000000" w:rsidRPr="00000000" w14:paraId="00000012">
      <w:pPr>
        <w:spacing w:after="240" w:before="240" w:lineRule="auto"/>
        <w:rPr>
          <w:b w:val="1"/>
          <w:bCs w:val="1"/>
        </w:rPr>
      </w:pPr>
      <w:hyperlink r:id="rId7">
        <w:r w:rsidDel="00000000" w:rsidR="00000000" w:rsidRPr="00000000">
          <w:rPr>
            <w:b w:val="1"/>
            <w:bCs w:val="1"/>
            <w:color w:val="1155cc"/>
            <w:u w:val="single"/>
            <w:rtl w:val="0"/>
          </w:rPr>
          <w:t xml:space="preserve">https://phillyjazz.us/2017/03/28/aqua-lounge-2/</w:t>
        </w:r>
      </w:hyperlink>
      <w:r w:rsidDel="00000000" w:rsidR="00000000" w:rsidRPr="00000000">
        <w:rPr>
          <w:rtl w:val="0"/>
        </w:rPr>
      </w:r>
    </w:p>
    <w:p w:rsidR="00000000" w:rsidDel="00000000" w:rsidP="00000000" w:rsidRDefault="00000000" w:rsidRPr="00000000" w14:paraId="00000013">
      <w:pPr>
        <w:spacing w:after="240" w:before="240" w:lineRule="auto"/>
        <w:rPr>
          <w:b w:val="1"/>
          <w:bCs w:val="1"/>
        </w:rPr>
      </w:pPr>
      <w:r w:rsidDel="00000000" w:rsidR="00000000" w:rsidRPr="00000000">
        <w:rPr>
          <w:rtl w:val="0"/>
        </w:rPr>
      </w:r>
    </w:p>
    <w:p w:rsidR="00000000" w:rsidDel="00000000" w:rsidP="00000000" w:rsidRDefault="00000000" w:rsidRPr="00000000" w14:paraId="00000014">
      <w:pPr>
        <w:spacing w:after="240" w:befor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libwww.freelibrary.org/calendar/event/125384" TargetMode="External"/><Relationship Id="rId7" Type="http://schemas.openxmlformats.org/officeDocument/2006/relationships/hyperlink" Target="https://phillyjazz.us/2017/03/28/aqua-loung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